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720" w:rsidRPr="00DE0720" w:rsidRDefault="00DE0720" w:rsidP="00DE0720">
      <w:pPr>
        <w:jc w:val="center"/>
        <w:rPr>
          <w:sz w:val="36"/>
          <w:szCs w:val="36"/>
        </w:rPr>
      </w:pPr>
      <w:r w:rsidRPr="00DE0720">
        <w:rPr>
          <w:sz w:val="36"/>
          <w:szCs w:val="36"/>
        </w:rPr>
        <w:t>Таблица развития:</w:t>
      </w:r>
    </w:p>
    <w:p w:rsidR="00DE0720" w:rsidRPr="00F60C76" w:rsidRDefault="00DE0720" w:rsidP="00DE0720">
      <w:pPr>
        <w:rPr>
          <w:b/>
        </w:rPr>
      </w:pPr>
    </w:p>
    <w:tbl>
      <w:tblPr>
        <w:tblW w:w="5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2595"/>
        <w:gridCol w:w="1374"/>
      </w:tblGrid>
      <w:tr w:rsidR="00DE0720" w:rsidRPr="00DE0720" w:rsidTr="00DE0720">
        <w:trPr>
          <w:trHeight w:val="567"/>
          <w:jc w:val="center"/>
        </w:trPr>
        <w:tc>
          <w:tcPr>
            <w:tcW w:w="1526" w:type="dxa"/>
            <w:shd w:val="clear" w:color="auto" w:fill="auto"/>
          </w:tcPr>
          <w:p w:rsidR="00DE0720" w:rsidRPr="00DE0720" w:rsidRDefault="00DE0720" w:rsidP="006B27D0">
            <w:pPr>
              <w:jc w:val="center"/>
              <w:rPr>
                <w:sz w:val="28"/>
                <w:szCs w:val="28"/>
              </w:rPr>
            </w:pPr>
            <w:r w:rsidRPr="00DE0720">
              <w:rPr>
                <w:sz w:val="28"/>
                <w:szCs w:val="28"/>
              </w:rPr>
              <w:t>На начало урока</w:t>
            </w:r>
          </w:p>
        </w:tc>
        <w:tc>
          <w:tcPr>
            <w:tcW w:w="2595" w:type="dxa"/>
            <w:shd w:val="clear" w:color="auto" w:fill="auto"/>
          </w:tcPr>
          <w:p w:rsidR="00DE0720" w:rsidRPr="00DE0720" w:rsidRDefault="00DE0720" w:rsidP="006B27D0">
            <w:pPr>
              <w:jc w:val="center"/>
              <w:rPr>
                <w:sz w:val="28"/>
                <w:szCs w:val="28"/>
              </w:rPr>
            </w:pPr>
            <w:r w:rsidRPr="00DE0720">
              <w:rPr>
                <w:sz w:val="28"/>
                <w:szCs w:val="28"/>
              </w:rPr>
              <w:t>Ключевые слова</w:t>
            </w:r>
          </w:p>
        </w:tc>
        <w:tc>
          <w:tcPr>
            <w:tcW w:w="1374" w:type="dxa"/>
            <w:shd w:val="clear" w:color="auto" w:fill="auto"/>
          </w:tcPr>
          <w:p w:rsidR="00DE0720" w:rsidRPr="00DE0720" w:rsidRDefault="00DE0720" w:rsidP="006B27D0">
            <w:pPr>
              <w:jc w:val="center"/>
              <w:rPr>
                <w:sz w:val="28"/>
                <w:szCs w:val="28"/>
              </w:rPr>
            </w:pPr>
            <w:r w:rsidRPr="00DE0720">
              <w:rPr>
                <w:sz w:val="28"/>
                <w:szCs w:val="28"/>
              </w:rPr>
              <w:t>На конец урока</w:t>
            </w:r>
          </w:p>
        </w:tc>
      </w:tr>
      <w:tr w:rsidR="00DE0720" w:rsidRPr="00DE0720" w:rsidTr="00DE0720">
        <w:trPr>
          <w:trHeight w:val="567"/>
          <w:jc w:val="center"/>
        </w:trPr>
        <w:tc>
          <w:tcPr>
            <w:tcW w:w="1526" w:type="dxa"/>
            <w:shd w:val="clear" w:color="auto" w:fill="auto"/>
          </w:tcPr>
          <w:p w:rsidR="00DE0720" w:rsidRPr="00DE0720" w:rsidRDefault="00DE0720" w:rsidP="006B27D0">
            <w:pPr>
              <w:rPr>
                <w:sz w:val="28"/>
                <w:szCs w:val="28"/>
              </w:rPr>
            </w:pPr>
          </w:p>
        </w:tc>
        <w:tc>
          <w:tcPr>
            <w:tcW w:w="2595" w:type="dxa"/>
            <w:shd w:val="clear" w:color="auto" w:fill="auto"/>
            <w:vAlign w:val="center"/>
          </w:tcPr>
          <w:p w:rsidR="00DE0720" w:rsidRPr="00DE0720" w:rsidRDefault="00DE0720" w:rsidP="006B27D0">
            <w:pPr>
              <w:jc w:val="center"/>
              <w:rPr>
                <w:sz w:val="28"/>
                <w:szCs w:val="28"/>
              </w:rPr>
            </w:pPr>
            <w:r w:rsidRPr="00DE0720">
              <w:rPr>
                <w:sz w:val="28"/>
                <w:szCs w:val="28"/>
              </w:rPr>
              <w:t>пиксель</w:t>
            </w:r>
          </w:p>
        </w:tc>
        <w:tc>
          <w:tcPr>
            <w:tcW w:w="1374" w:type="dxa"/>
            <w:shd w:val="clear" w:color="auto" w:fill="auto"/>
          </w:tcPr>
          <w:p w:rsidR="00DE0720" w:rsidRPr="00DE0720" w:rsidRDefault="00DE0720" w:rsidP="006B27D0">
            <w:pPr>
              <w:rPr>
                <w:sz w:val="28"/>
                <w:szCs w:val="28"/>
              </w:rPr>
            </w:pPr>
          </w:p>
        </w:tc>
      </w:tr>
      <w:tr w:rsidR="00DE0720" w:rsidRPr="00DE0720" w:rsidTr="00DE0720">
        <w:trPr>
          <w:trHeight w:val="567"/>
          <w:jc w:val="center"/>
        </w:trPr>
        <w:tc>
          <w:tcPr>
            <w:tcW w:w="1526" w:type="dxa"/>
            <w:shd w:val="clear" w:color="auto" w:fill="auto"/>
          </w:tcPr>
          <w:p w:rsidR="00DE0720" w:rsidRPr="00DE0720" w:rsidRDefault="00DE0720" w:rsidP="006B27D0">
            <w:pPr>
              <w:rPr>
                <w:sz w:val="28"/>
                <w:szCs w:val="28"/>
              </w:rPr>
            </w:pPr>
          </w:p>
        </w:tc>
        <w:tc>
          <w:tcPr>
            <w:tcW w:w="2595" w:type="dxa"/>
            <w:shd w:val="clear" w:color="auto" w:fill="auto"/>
          </w:tcPr>
          <w:p w:rsidR="00DE0720" w:rsidRPr="00DE0720" w:rsidRDefault="00DE0720" w:rsidP="006B27D0">
            <w:pPr>
              <w:jc w:val="center"/>
              <w:rPr>
                <w:sz w:val="28"/>
                <w:szCs w:val="28"/>
              </w:rPr>
            </w:pPr>
            <w:r w:rsidRPr="00DE0720">
              <w:rPr>
                <w:sz w:val="28"/>
                <w:szCs w:val="28"/>
              </w:rPr>
              <w:t>пространственное разрешение</w:t>
            </w:r>
          </w:p>
        </w:tc>
        <w:tc>
          <w:tcPr>
            <w:tcW w:w="1374" w:type="dxa"/>
            <w:shd w:val="clear" w:color="auto" w:fill="auto"/>
          </w:tcPr>
          <w:p w:rsidR="00DE0720" w:rsidRPr="00DE0720" w:rsidRDefault="00DE0720" w:rsidP="006B27D0">
            <w:pPr>
              <w:rPr>
                <w:sz w:val="28"/>
                <w:szCs w:val="28"/>
              </w:rPr>
            </w:pPr>
          </w:p>
        </w:tc>
      </w:tr>
      <w:tr w:rsidR="00DE0720" w:rsidRPr="00DE0720" w:rsidTr="00DE0720">
        <w:trPr>
          <w:trHeight w:val="533"/>
          <w:jc w:val="center"/>
        </w:trPr>
        <w:tc>
          <w:tcPr>
            <w:tcW w:w="1526" w:type="dxa"/>
            <w:shd w:val="clear" w:color="auto" w:fill="auto"/>
          </w:tcPr>
          <w:p w:rsidR="00DE0720" w:rsidRPr="00DE0720" w:rsidRDefault="00DE0720" w:rsidP="006B27D0">
            <w:pPr>
              <w:rPr>
                <w:sz w:val="28"/>
                <w:szCs w:val="28"/>
              </w:rPr>
            </w:pPr>
          </w:p>
        </w:tc>
        <w:tc>
          <w:tcPr>
            <w:tcW w:w="2595" w:type="dxa"/>
            <w:shd w:val="clear" w:color="auto" w:fill="auto"/>
          </w:tcPr>
          <w:p w:rsidR="00DE0720" w:rsidRPr="00DE0720" w:rsidRDefault="00DE0720" w:rsidP="006B27D0">
            <w:pPr>
              <w:jc w:val="center"/>
              <w:rPr>
                <w:sz w:val="28"/>
                <w:szCs w:val="28"/>
              </w:rPr>
            </w:pPr>
            <w:r w:rsidRPr="00DE0720">
              <w:rPr>
                <w:sz w:val="28"/>
                <w:szCs w:val="28"/>
              </w:rPr>
              <w:t>графический объект</w:t>
            </w:r>
          </w:p>
        </w:tc>
        <w:tc>
          <w:tcPr>
            <w:tcW w:w="1374" w:type="dxa"/>
            <w:shd w:val="clear" w:color="auto" w:fill="auto"/>
          </w:tcPr>
          <w:p w:rsidR="00DE0720" w:rsidRPr="00DE0720" w:rsidRDefault="00DE0720" w:rsidP="006B27D0">
            <w:pPr>
              <w:rPr>
                <w:sz w:val="28"/>
                <w:szCs w:val="28"/>
              </w:rPr>
            </w:pPr>
          </w:p>
        </w:tc>
      </w:tr>
      <w:tr w:rsidR="00DE0720" w:rsidRPr="00DE0720" w:rsidTr="00DE0720">
        <w:trPr>
          <w:trHeight w:val="567"/>
          <w:jc w:val="center"/>
        </w:trPr>
        <w:tc>
          <w:tcPr>
            <w:tcW w:w="1526" w:type="dxa"/>
            <w:shd w:val="clear" w:color="auto" w:fill="auto"/>
          </w:tcPr>
          <w:p w:rsidR="00DE0720" w:rsidRPr="00DE0720" w:rsidRDefault="00DE0720" w:rsidP="006B27D0">
            <w:pPr>
              <w:rPr>
                <w:sz w:val="28"/>
                <w:szCs w:val="28"/>
              </w:rPr>
            </w:pPr>
          </w:p>
        </w:tc>
        <w:tc>
          <w:tcPr>
            <w:tcW w:w="2595" w:type="dxa"/>
            <w:shd w:val="clear" w:color="auto" w:fill="auto"/>
          </w:tcPr>
          <w:p w:rsidR="00DE0720" w:rsidRPr="00DE0720" w:rsidRDefault="00DE0720" w:rsidP="006B27D0">
            <w:pPr>
              <w:jc w:val="center"/>
              <w:rPr>
                <w:sz w:val="28"/>
                <w:szCs w:val="28"/>
              </w:rPr>
            </w:pPr>
            <w:r w:rsidRPr="00DE0720">
              <w:rPr>
                <w:sz w:val="28"/>
                <w:szCs w:val="28"/>
              </w:rPr>
              <w:t>компьютерная графика</w:t>
            </w:r>
          </w:p>
        </w:tc>
        <w:tc>
          <w:tcPr>
            <w:tcW w:w="1374" w:type="dxa"/>
            <w:shd w:val="clear" w:color="auto" w:fill="auto"/>
          </w:tcPr>
          <w:p w:rsidR="00DE0720" w:rsidRPr="00DE0720" w:rsidRDefault="00DE0720" w:rsidP="006B27D0">
            <w:pPr>
              <w:rPr>
                <w:sz w:val="28"/>
                <w:szCs w:val="28"/>
              </w:rPr>
            </w:pPr>
          </w:p>
        </w:tc>
      </w:tr>
      <w:tr w:rsidR="00DE0720" w:rsidRPr="00DE0720" w:rsidTr="00DE0720">
        <w:trPr>
          <w:trHeight w:val="567"/>
          <w:jc w:val="center"/>
        </w:trPr>
        <w:tc>
          <w:tcPr>
            <w:tcW w:w="1526" w:type="dxa"/>
            <w:shd w:val="clear" w:color="auto" w:fill="auto"/>
          </w:tcPr>
          <w:p w:rsidR="00DE0720" w:rsidRPr="00DE0720" w:rsidRDefault="00DE0720" w:rsidP="006B27D0">
            <w:pPr>
              <w:rPr>
                <w:sz w:val="28"/>
                <w:szCs w:val="28"/>
              </w:rPr>
            </w:pPr>
          </w:p>
        </w:tc>
        <w:tc>
          <w:tcPr>
            <w:tcW w:w="2595" w:type="dxa"/>
            <w:shd w:val="clear" w:color="auto" w:fill="auto"/>
          </w:tcPr>
          <w:p w:rsidR="00DE0720" w:rsidRPr="00DE0720" w:rsidRDefault="00DE0720" w:rsidP="006B27D0">
            <w:pPr>
              <w:jc w:val="center"/>
              <w:rPr>
                <w:sz w:val="28"/>
                <w:szCs w:val="28"/>
              </w:rPr>
            </w:pPr>
            <w:r w:rsidRPr="00DE0720">
              <w:rPr>
                <w:sz w:val="28"/>
                <w:szCs w:val="28"/>
              </w:rPr>
              <w:t>растровая графика</w:t>
            </w:r>
          </w:p>
        </w:tc>
        <w:tc>
          <w:tcPr>
            <w:tcW w:w="1374" w:type="dxa"/>
            <w:shd w:val="clear" w:color="auto" w:fill="auto"/>
          </w:tcPr>
          <w:p w:rsidR="00DE0720" w:rsidRPr="00DE0720" w:rsidRDefault="00DE0720" w:rsidP="006B27D0">
            <w:pPr>
              <w:rPr>
                <w:sz w:val="28"/>
                <w:szCs w:val="28"/>
              </w:rPr>
            </w:pPr>
          </w:p>
        </w:tc>
      </w:tr>
      <w:tr w:rsidR="00DE0720" w:rsidRPr="00DE0720" w:rsidTr="00DE0720">
        <w:trPr>
          <w:trHeight w:val="567"/>
          <w:jc w:val="center"/>
        </w:trPr>
        <w:tc>
          <w:tcPr>
            <w:tcW w:w="1526" w:type="dxa"/>
            <w:shd w:val="clear" w:color="auto" w:fill="auto"/>
          </w:tcPr>
          <w:p w:rsidR="00DE0720" w:rsidRPr="00DE0720" w:rsidRDefault="00DE0720" w:rsidP="006B27D0">
            <w:pPr>
              <w:rPr>
                <w:sz w:val="28"/>
                <w:szCs w:val="28"/>
              </w:rPr>
            </w:pPr>
          </w:p>
        </w:tc>
        <w:tc>
          <w:tcPr>
            <w:tcW w:w="2595" w:type="dxa"/>
            <w:shd w:val="clear" w:color="auto" w:fill="auto"/>
          </w:tcPr>
          <w:p w:rsidR="00DE0720" w:rsidRPr="00DE0720" w:rsidRDefault="00DE0720" w:rsidP="006B27D0">
            <w:pPr>
              <w:jc w:val="center"/>
              <w:rPr>
                <w:sz w:val="28"/>
                <w:szCs w:val="28"/>
              </w:rPr>
            </w:pPr>
            <w:r w:rsidRPr="00DE0720">
              <w:rPr>
                <w:sz w:val="28"/>
                <w:szCs w:val="28"/>
              </w:rPr>
              <w:t>векторная графика</w:t>
            </w:r>
          </w:p>
        </w:tc>
        <w:tc>
          <w:tcPr>
            <w:tcW w:w="1374" w:type="dxa"/>
            <w:shd w:val="clear" w:color="auto" w:fill="auto"/>
          </w:tcPr>
          <w:p w:rsidR="00DE0720" w:rsidRPr="00DE0720" w:rsidRDefault="00DE0720" w:rsidP="006B27D0">
            <w:pPr>
              <w:rPr>
                <w:sz w:val="28"/>
                <w:szCs w:val="28"/>
              </w:rPr>
            </w:pPr>
          </w:p>
        </w:tc>
      </w:tr>
    </w:tbl>
    <w:p w:rsidR="00DE0720" w:rsidRDefault="00DE0720" w:rsidP="00DE0720"/>
    <w:p w:rsidR="00DE0720" w:rsidRDefault="00DE0720" w:rsidP="00DE0720">
      <w:pPr>
        <w:ind w:left="1418"/>
        <w:rPr>
          <w:sz w:val="32"/>
          <w:szCs w:val="32"/>
        </w:rPr>
      </w:pPr>
    </w:p>
    <w:p w:rsidR="00DE0720" w:rsidRDefault="00DE0720" w:rsidP="00DE0720">
      <w:pPr>
        <w:ind w:left="1418"/>
        <w:rPr>
          <w:sz w:val="32"/>
          <w:szCs w:val="32"/>
        </w:rPr>
      </w:pPr>
      <w:r w:rsidRPr="00DE0720">
        <w:rPr>
          <w:sz w:val="32"/>
          <w:szCs w:val="32"/>
        </w:rPr>
        <w:t>Критерии оценивания:</w:t>
      </w:r>
    </w:p>
    <w:p w:rsidR="00DE0720" w:rsidRPr="00DE0720" w:rsidRDefault="00DE0720" w:rsidP="00DE0720">
      <w:pPr>
        <w:ind w:left="1418"/>
        <w:rPr>
          <w:sz w:val="16"/>
          <w:szCs w:val="16"/>
        </w:rPr>
      </w:pPr>
    </w:p>
    <w:p w:rsidR="00DE0720" w:rsidRPr="00DE0720" w:rsidRDefault="00DE0720" w:rsidP="00DE0720">
      <w:pPr>
        <w:ind w:left="1418"/>
        <w:rPr>
          <w:sz w:val="28"/>
          <w:szCs w:val="28"/>
        </w:rPr>
      </w:pPr>
      <w:r w:rsidRPr="00DE0720">
        <w:rPr>
          <w:bCs/>
          <w:sz w:val="28"/>
          <w:szCs w:val="28"/>
        </w:rPr>
        <w:t>1</w:t>
      </w:r>
      <w:r w:rsidRPr="00DE0720">
        <w:rPr>
          <w:sz w:val="28"/>
          <w:szCs w:val="28"/>
        </w:rPr>
        <w:t xml:space="preserve"> - ничего не знаю об этом… </w:t>
      </w:r>
    </w:p>
    <w:p w:rsidR="00DE0720" w:rsidRPr="00DE0720" w:rsidRDefault="00DE0720" w:rsidP="00DE0720">
      <w:pPr>
        <w:ind w:left="1418"/>
        <w:rPr>
          <w:sz w:val="28"/>
          <w:szCs w:val="28"/>
        </w:rPr>
      </w:pPr>
      <w:r w:rsidRPr="00DE0720">
        <w:rPr>
          <w:sz w:val="28"/>
          <w:szCs w:val="28"/>
        </w:rPr>
        <w:t>2 - что-то слышал…</w:t>
      </w:r>
    </w:p>
    <w:p w:rsidR="00DE0720" w:rsidRPr="00DE0720" w:rsidRDefault="00DE0720" w:rsidP="00DE0720">
      <w:pPr>
        <w:ind w:left="1418"/>
        <w:rPr>
          <w:sz w:val="28"/>
          <w:szCs w:val="28"/>
        </w:rPr>
      </w:pPr>
      <w:r w:rsidRPr="00DE0720">
        <w:rPr>
          <w:sz w:val="28"/>
          <w:szCs w:val="28"/>
        </w:rPr>
        <w:t>3 - немного знаком</w:t>
      </w:r>
    </w:p>
    <w:p w:rsidR="00DE0720" w:rsidRPr="00DE0720" w:rsidRDefault="00DE0720" w:rsidP="00DE0720">
      <w:pPr>
        <w:ind w:left="1418"/>
        <w:rPr>
          <w:sz w:val="28"/>
          <w:szCs w:val="28"/>
        </w:rPr>
      </w:pPr>
      <w:r w:rsidRPr="00DE0720">
        <w:rPr>
          <w:sz w:val="28"/>
          <w:szCs w:val="28"/>
        </w:rPr>
        <w:t>4 - знаю, но  недостаточно…</w:t>
      </w:r>
    </w:p>
    <w:p w:rsidR="00DE0720" w:rsidRPr="00DE0720" w:rsidRDefault="00DE0720" w:rsidP="00DE0720">
      <w:pPr>
        <w:ind w:left="1418"/>
        <w:rPr>
          <w:sz w:val="28"/>
          <w:szCs w:val="28"/>
        </w:rPr>
      </w:pPr>
      <w:r w:rsidRPr="00DE0720">
        <w:rPr>
          <w:sz w:val="28"/>
          <w:szCs w:val="28"/>
        </w:rPr>
        <w:t>5 - знаю, могу рассказать другим</w:t>
      </w:r>
    </w:p>
    <w:p w:rsidR="0038354E" w:rsidRDefault="0038354E"/>
    <w:p w:rsidR="00DE0720" w:rsidRDefault="00DE0720"/>
    <w:p w:rsidR="00DE0720" w:rsidRDefault="00DE0720"/>
    <w:p w:rsidR="00DE0720" w:rsidRDefault="00DE0720"/>
    <w:p w:rsidR="00DE0720" w:rsidRDefault="00DE0720"/>
    <w:p w:rsidR="00DE0720" w:rsidRDefault="00DE0720"/>
    <w:p w:rsidR="00DE0720" w:rsidRPr="00DE0720" w:rsidRDefault="00DE0720" w:rsidP="00DE0720">
      <w:pPr>
        <w:jc w:val="center"/>
        <w:rPr>
          <w:sz w:val="36"/>
          <w:szCs w:val="36"/>
        </w:rPr>
      </w:pPr>
      <w:r w:rsidRPr="00DE0720">
        <w:rPr>
          <w:sz w:val="36"/>
          <w:szCs w:val="36"/>
        </w:rPr>
        <w:lastRenderedPageBreak/>
        <w:t>Таблица развития:</w:t>
      </w:r>
    </w:p>
    <w:p w:rsidR="00DE0720" w:rsidRPr="00F60C76" w:rsidRDefault="00DE0720" w:rsidP="00DE0720">
      <w:pPr>
        <w:rPr>
          <w:b/>
        </w:rPr>
      </w:pPr>
    </w:p>
    <w:tbl>
      <w:tblPr>
        <w:tblW w:w="5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2595"/>
        <w:gridCol w:w="1374"/>
      </w:tblGrid>
      <w:tr w:rsidR="00DE0720" w:rsidRPr="00DE0720" w:rsidTr="006B27D0">
        <w:trPr>
          <w:trHeight w:val="567"/>
          <w:jc w:val="center"/>
        </w:trPr>
        <w:tc>
          <w:tcPr>
            <w:tcW w:w="1526" w:type="dxa"/>
            <w:shd w:val="clear" w:color="auto" w:fill="auto"/>
          </w:tcPr>
          <w:p w:rsidR="00DE0720" w:rsidRPr="00DE0720" w:rsidRDefault="00DE0720" w:rsidP="006B27D0">
            <w:pPr>
              <w:jc w:val="center"/>
              <w:rPr>
                <w:sz w:val="28"/>
                <w:szCs w:val="28"/>
              </w:rPr>
            </w:pPr>
            <w:r w:rsidRPr="00DE0720">
              <w:rPr>
                <w:sz w:val="28"/>
                <w:szCs w:val="28"/>
              </w:rPr>
              <w:t>На начало урока</w:t>
            </w:r>
          </w:p>
        </w:tc>
        <w:tc>
          <w:tcPr>
            <w:tcW w:w="2595" w:type="dxa"/>
            <w:shd w:val="clear" w:color="auto" w:fill="auto"/>
          </w:tcPr>
          <w:p w:rsidR="00DE0720" w:rsidRPr="00DE0720" w:rsidRDefault="00DE0720" w:rsidP="006B27D0">
            <w:pPr>
              <w:jc w:val="center"/>
              <w:rPr>
                <w:sz w:val="28"/>
                <w:szCs w:val="28"/>
              </w:rPr>
            </w:pPr>
            <w:r w:rsidRPr="00DE0720">
              <w:rPr>
                <w:sz w:val="28"/>
                <w:szCs w:val="28"/>
              </w:rPr>
              <w:t>Ключевые слова</w:t>
            </w:r>
          </w:p>
        </w:tc>
        <w:tc>
          <w:tcPr>
            <w:tcW w:w="1374" w:type="dxa"/>
            <w:shd w:val="clear" w:color="auto" w:fill="auto"/>
          </w:tcPr>
          <w:p w:rsidR="00DE0720" w:rsidRPr="00DE0720" w:rsidRDefault="00DE0720" w:rsidP="006B27D0">
            <w:pPr>
              <w:jc w:val="center"/>
              <w:rPr>
                <w:sz w:val="28"/>
                <w:szCs w:val="28"/>
              </w:rPr>
            </w:pPr>
            <w:r w:rsidRPr="00DE0720">
              <w:rPr>
                <w:sz w:val="28"/>
                <w:szCs w:val="28"/>
              </w:rPr>
              <w:t>На конец урока</w:t>
            </w:r>
          </w:p>
        </w:tc>
      </w:tr>
      <w:tr w:rsidR="00DE0720" w:rsidRPr="00DE0720" w:rsidTr="006B27D0">
        <w:trPr>
          <w:trHeight w:val="567"/>
          <w:jc w:val="center"/>
        </w:trPr>
        <w:tc>
          <w:tcPr>
            <w:tcW w:w="1526" w:type="dxa"/>
            <w:shd w:val="clear" w:color="auto" w:fill="auto"/>
          </w:tcPr>
          <w:p w:rsidR="00DE0720" w:rsidRPr="00DE0720" w:rsidRDefault="00DE0720" w:rsidP="006B27D0">
            <w:pPr>
              <w:rPr>
                <w:sz w:val="28"/>
                <w:szCs w:val="28"/>
              </w:rPr>
            </w:pPr>
          </w:p>
        </w:tc>
        <w:tc>
          <w:tcPr>
            <w:tcW w:w="2595" w:type="dxa"/>
            <w:shd w:val="clear" w:color="auto" w:fill="auto"/>
            <w:vAlign w:val="center"/>
          </w:tcPr>
          <w:p w:rsidR="00DE0720" w:rsidRPr="00DE0720" w:rsidRDefault="00DE0720" w:rsidP="006B27D0">
            <w:pPr>
              <w:jc w:val="center"/>
              <w:rPr>
                <w:sz w:val="28"/>
                <w:szCs w:val="28"/>
              </w:rPr>
            </w:pPr>
            <w:r w:rsidRPr="00DE0720">
              <w:rPr>
                <w:sz w:val="28"/>
                <w:szCs w:val="28"/>
              </w:rPr>
              <w:t>пиксель</w:t>
            </w:r>
          </w:p>
        </w:tc>
        <w:tc>
          <w:tcPr>
            <w:tcW w:w="1374" w:type="dxa"/>
            <w:shd w:val="clear" w:color="auto" w:fill="auto"/>
          </w:tcPr>
          <w:p w:rsidR="00DE0720" w:rsidRPr="00DE0720" w:rsidRDefault="00DE0720" w:rsidP="006B27D0">
            <w:pPr>
              <w:rPr>
                <w:sz w:val="28"/>
                <w:szCs w:val="28"/>
              </w:rPr>
            </w:pPr>
          </w:p>
        </w:tc>
      </w:tr>
      <w:tr w:rsidR="00DE0720" w:rsidRPr="00DE0720" w:rsidTr="006B27D0">
        <w:trPr>
          <w:trHeight w:val="567"/>
          <w:jc w:val="center"/>
        </w:trPr>
        <w:tc>
          <w:tcPr>
            <w:tcW w:w="1526" w:type="dxa"/>
            <w:shd w:val="clear" w:color="auto" w:fill="auto"/>
          </w:tcPr>
          <w:p w:rsidR="00DE0720" w:rsidRPr="00DE0720" w:rsidRDefault="00DE0720" w:rsidP="006B27D0">
            <w:pPr>
              <w:rPr>
                <w:sz w:val="28"/>
                <w:szCs w:val="28"/>
              </w:rPr>
            </w:pPr>
          </w:p>
        </w:tc>
        <w:tc>
          <w:tcPr>
            <w:tcW w:w="2595" w:type="dxa"/>
            <w:shd w:val="clear" w:color="auto" w:fill="auto"/>
          </w:tcPr>
          <w:p w:rsidR="00DE0720" w:rsidRPr="00DE0720" w:rsidRDefault="00DE0720" w:rsidP="006B27D0">
            <w:pPr>
              <w:jc w:val="center"/>
              <w:rPr>
                <w:sz w:val="28"/>
                <w:szCs w:val="28"/>
              </w:rPr>
            </w:pPr>
            <w:r w:rsidRPr="00DE0720">
              <w:rPr>
                <w:sz w:val="28"/>
                <w:szCs w:val="28"/>
              </w:rPr>
              <w:t>пространственное разрешение</w:t>
            </w:r>
          </w:p>
        </w:tc>
        <w:tc>
          <w:tcPr>
            <w:tcW w:w="1374" w:type="dxa"/>
            <w:shd w:val="clear" w:color="auto" w:fill="auto"/>
          </w:tcPr>
          <w:p w:rsidR="00DE0720" w:rsidRPr="00DE0720" w:rsidRDefault="00DE0720" w:rsidP="006B27D0">
            <w:pPr>
              <w:rPr>
                <w:sz w:val="28"/>
                <w:szCs w:val="28"/>
              </w:rPr>
            </w:pPr>
          </w:p>
        </w:tc>
      </w:tr>
      <w:tr w:rsidR="00DE0720" w:rsidRPr="00DE0720" w:rsidTr="006B27D0">
        <w:trPr>
          <w:trHeight w:val="533"/>
          <w:jc w:val="center"/>
        </w:trPr>
        <w:tc>
          <w:tcPr>
            <w:tcW w:w="1526" w:type="dxa"/>
            <w:shd w:val="clear" w:color="auto" w:fill="auto"/>
          </w:tcPr>
          <w:p w:rsidR="00DE0720" w:rsidRPr="00DE0720" w:rsidRDefault="00DE0720" w:rsidP="006B27D0">
            <w:pPr>
              <w:rPr>
                <w:sz w:val="28"/>
                <w:szCs w:val="28"/>
              </w:rPr>
            </w:pPr>
          </w:p>
        </w:tc>
        <w:tc>
          <w:tcPr>
            <w:tcW w:w="2595" w:type="dxa"/>
            <w:shd w:val="clear" w:color="auto" w:fill="auto"/>
          </w:tcPr>
          <w:p w:rsidR="00DE0720" w:rsidRPr="00DE0720" w:rsidRDefault="00DE0720" w:rsidP="006B27D0">
            <w:pPr>
              <w:jc w:val="center"/>
              <w:rPr>
                <w:sz w:val="28"/>
                <w:szCs w:val="28"/>
              </w:rPr>
            </w:pPr>
            <w:r w:rsidRPr="00DE0720">
              <w:rPr>
                <w:sz w:val="28"/>
                <w:szCs w:val="28"/>
              </w:rPr>
              <w:t>графический объект</w:t>
            </w:r>
          </w:p>
        </w:tc>
        <w:tc>
          <w:tcPr>
            <w:tcW w:w="1374" w:type="dxa"/>
            <w:shd w:val="clear" w:color="auto" w:fill="auto"/>
          </w:tcPr>
          <w:p w:rsidR="00DE0720" w:rsidRPr="00DE0720" w:rsidRDefault="00DE0720" w:rsidP="006B27D0">
            <w:pPr>
              <w:rPr>
                <w:sz w:val="28"/>
                <w:szCs w:val="28"/>
              </w:rPr>
            </w:pPr>
          </w:p>
        </w:tc>
      </w:tr>
      <w:tr w:rsidR="00DE0720" w:rsidRPr="00DE0720" w:rsidTr="006B27D0">
        <w:trPr>
          <w:trHeight w:val="567"/>
          <w:jc w:val="center"/>
        </w:trPr>
        <w:tc>
          <w:tcPr>
            <w:tcW w:w="1526" w:type="dxa"/>
            <w:shd w:val="clear" w:color="auto" w:fill="auto"/>
          </w:tcPr>
          <w:p w:rsidR="00DE0720" w:rsidRPr="00DE0720" w:rsidRDefault="00DE0720" w:rsidP="006B27D0">
            <w:pPr>
              <w:rPr>
                <w:sz w:val="28"/>
                <w:szCs w:val="28"/>
              </w:rPr>
            </w:pPr>
          </w:p>
        </w:tc>
        <w:tc>
          <w:tcPr>
            <w:tcW w:w="2595" w:type="dxa"/>
            <w:shd w:val="clear" w:color="auto" w:fill="auto"/>
          </w:tcPr>
          <w:p w:rsidR="00DE0720" w:rsidRPr="00DE0720" w:rsidRDefault="00DE0720" w:rsidP="006B27D0">
            <w:pPr>
              <w:jc w:val="center"/>
              <w:rPr>
                <w:sz w:val="28"/>
                <w:szCs w:val="28"/>
              </w:rPr>
            </w:pPr>
            <w:r w:rsidRPr="00DE0720">
              <w:rPr>
                <w:sz w:val="28"/>
                <w:szCs w:val="28"/>
              </w:rPr>
              <w:t>компьютерная графика</w:t>
            </w:r>
          </w:p>
        </w:tc>
        <w:tc>
          <w:tcPr>
            <w:tcW w:w="1374" w:type="dxa"/>
            <w:shd w:val="clear" w:color="auto" w:fill="auto"/>
          </w:tcPr>
          <w:p w:rsidR="00DE0720" w:rsidRPr="00DE0720" w:rsidRDefault="00DE0720" w:rsidP="006B27D0">
            <w:pPr>
              <w:rPr>
                <w:sz w:val="28"/>
                <w:szCs w:val="28"/>
              </w:rPr>
            </w:pPr>
          </w:p>
        </w:tc>
      </w:tr>
      <w:tr w:rsidR="00DE0720" w:rsidRPr="00DE0720" w:rsidTr="006B27D0">
        <w:trPr>
          <w:trHeight w:val="567"/>
          <w:jc w:val="center"/>
        </w:trPr>
        <w:tc>
          <w:tcPr>
            <w:tcW w:w="1526" w:type="dxa"/>
            <w:shd w:val="clear" w:color="auto" w:fill="auto"/>
          </w:tcPr>
          <w:p w:rsidR="00DE0720" w:rsidRPr="00DE0720" w:rsidRDefault="00DE0720" w:rsidP="006B27D0">
            <w:pPr>
              <w:rPr>
                <w:sz w:val="28"/>
                <w:szCs w:val="28"/>
              </w:rPr>
            </w:pPr>
          </w:p>
        </w:tc>
        <w:tc>
          <w:tcPr>
            <w:tcW w:w="2595" w:type="dxa"/>
            <w:shd w:val="clear" w:color="auto" w:fill="auto"/>
          </w:tcPr>
          <w:p w:rsidR="00DE0720" w:rsidRPr="00DE0720" w:rsidRDefault="00DE0720" w:rsidP="006B27D0">
            <w:pPr>
              <w:jc w:val="center"/>
              <w:rPr>
                <w:sz w:val="28"/>
                <w:szCs w:val="28"/>
              </w:rPr>
            </w:pPr>
            <w:r w:rsidRPr="00DE0720">
              <w:rPr>
                <w:sz w:val="28"/>
                <w:szCs w:val="28"/>
              </w:rPr>
              <w:t>растровая графика</w:t>
            </w:r>
          </w:p>
        </w:tc>
        <w:tc>
          <w:tcPr>
            <w:tcW w:w="1374" w:type="dxa"/>
            <w:shd w:val="clear" w:color="auto" w:fill="auto"/>
          </w:tcPr>
          <w:p w:rsidR="00DE0720" w:rsidRPr="00DE0720" w:rsidRDefault="00DE0720" w:rsidP="006B27D0">
            <w:pPr>
              <w:rPr>
                <w:sz w:val="28"/>
                <w:szCs w:val="28"/>
              </w:rPr>
            </w:pPr>
          </w:p>
        </w:tc>
      </w:tr>
      <w:tr w:rsidR="00DE0720" w:rsidRPr="00DE0720" w:rsidTr="006B27D0">
        <w:trPr>
          <w:trHeight w:val="567"/>
          <w:jc w:val="center"/>
        </w:trPr>
        <w:tc>
          <w:tcPr>
            <w:tcW w:w="1526" w:type="dxa"/>
            <w:shd w:val="clear" w:color="auto" w:fill="auto"/>
          </w:tcPr>
          <w:p w:rsidR="00DE0720" w:rsidRPr="00DE0720" w:rsidRDefault="00DE0720" w:rsidP="006B27D0">
            <w:pPr>
              <w:rPr>
                <w:sz w:val="28"/>
                <w:szCs w:val="28"/>
              </w:rPr>
            </w:pPr>
          </w:p>
        </w:tc>
        <w:tc>
          <w:tcPr>
            <w:tcW w:w="2595" w:type="dxa"/>
            <w:shd w:val="clear" w:color="auto" w:fill="auto"/>
          </w:tcPr>
          <w:p w:rsidR="00DE0720" w:rsidRPr="00DE0720" w:rsidRDefault="00DE0720" w:rsidP="006B27D0">
            <w:pPr>
              <w:jc w:val="center"/>
              <w:rPr>
                <w:sz w:val="28"/>
                <w:szCs w:val="28"/>
              </w:rPr>
            </w:pPr>
            <w:r w:rsidRPr="00DE0720">
              <w:rPr>
                <w:sz w:val="28"/>
                <w:szCs w:val="28"/>
              </w:rPr>
              <w:t>векторная графика</w:t>
            </w:r>
          </w:p>
        </w:tc>
        <w:tc>
          <w:tcPr>
            <w:tcW w:w="1374" w:type="dxa"/>
            <w:shd w:val="clear" w:color="auto" w:fill="auto"/>
          </w:tcPr>
          <w:p w:rsidR="00DE0720" w:rsidRPr="00DE0720" w:rsidRDefault="00DE0720" w:rsidP="006B27D0">
            <w:pPr>
              <w:rPr>
                <w:sz w:val="28"/>
                <w:szCs w:val="28"/>
              </w:rPr>
            </w:pPr>
          </w:p>
        </w:tc>
      </w:tr>
    </w:tbl>
    <w:p w:rsidR="00DE0720" w:rsidRDefault="00DE0720" w:rsidP="00DE0720"/>
    <w:p w:rsidR="00DE0720" w:rsidRDefault="00DE0720" w:rsidP="00DE0720">
      <w:pPr>
        <w:ind w:left="1134"/>
        <w:rPr>
          <w:sz w:val="32"/>
          <w:szCs w:val="32"/>
        </w:rPr>
      </w:pPr>
    </w:p>
    <w:p w:rsidR="00DE0720" w:rsidRDefault="00DE0720" w:rsidP="00DE0720">
      <w:pPr>
        <w:ind w:left="1560"/>
        <w:rPr>
          <w:sz w:val="32"/>
          <w:szCs w:val="32"/>
        </w:rPr>
      </w:pPr>
      <w:r w:rsidRPr="00DE0720">
        <w:rPr>
          <w:sz w:val="32"/>
          <w:szCs w:val="32"/>
        </w:rPr>
        <w:t>Критерии оценивания:</w:t>
      </w:r>
    </w:p>
    <w:p w:rsidR="00DE0720" w:rsidRPr="00DE0720" w:rsidRDefault="00DE0720" w:rsidP="00DE0720">
      <w:pPr>
        <w:ind w:left="1560"/>
        <w:rPr>
          <w:sz w:val="16"/>
          <w:szCs w:val="16"/>
        </w:rPr>
      </w:pPr>
    </w:p>
    <w:p w:rsidR="00DE0720" w:rsidRPr="00DE0720" w:rsidRDefault="00DE0720" w:rsidP="00DE0720">
      <w:pPr>
        <w:ind w:left="1560"/>
        <w:rPr>
          <w:sz w:val="28"/>
          <w:szCs w:val="28"/>
        </w:rPr>
      </w:pPr>
      <w:r w:rsidRPr="00DE0720">
        <w:rPr>
          <w:bCs/>
          <w:sz w:val="28"/>
          <w:szCs w:val="28"/>
        </w:rPr>
        <w:t>1</w:t>
      </w:r>
      <w:r w:rsidRPr="00DE0720">
        <w:rPr>
          <w:sz w:val="28"/>
          <w:szCs w:val="28"/>
        </w:rPr>
        <w:t xml:space="preserve"> - ничего не знаю об этом… </w:t>
      </w:r>
    </w:p>
    <w:p w:rsidR="00DE0720" w:rsidRPr="00DE0720" w:rsidRDefault="00DE0720" w:rsidP="00DE0720">
      <w:pPr>
        <w:ind w:left="1560"/>
        <w:rPr>
          <w:sz w:val="28"/>
          <w:szCs w:val="28"/>
        </w:rPr>
      </w:pPr>
      <w:r w:rsidRPr="00DE0720">
        <w:rPr>
          <w:sz w:val="28"/>
          <w:szCs w:val="28"/>
        </w:rPr>
        <w:t>2 - что-то слышал…</w:t>
      </w:r>
    </w:p>
    <w:p w:rsidR="00DE0720" w:rsidRPr="00DE0720" w:rsidRDefault="00DE0720" w:rsidP="00DE0720">
      <w:pPr>
        <w:ind w:left="1560"/>
        <w:rPr>
          <w:sz w:val="28"/>
          <w:szCs w:val="28"/>
        </w:rPr>
      </w:pPr>
      <w:r w:rsidRPr="00DE0720">
        <w:rPr>
          <w:sz w:val="28"/>
          <w:szCs w:val="28"/>
        </w:rPr>
        <w:t>3 - немного знаком</w:t>
      </w:r>
    </w:p>
    <w:p w:rsidR="00DE0720" w:rsidRPr="00DE0720" w:rsidRDefault="00DE0720" w:rsidP="00DE0720">
      <w:pPr>
        <w:ind w:left="1560"/>
        <w:rPr>
          <w:sz w:val="28"/>
          <w:szCs w:val="28"/>
        </w:rPr>
      </w:pPr>
      <w:r w:rsidRPr="00DE0720">
        <w:rPr>
          <w:sz w:val="28"/>
          <w:szCs w:val="28"/>
        </w:rPr>
        <w:t>4 - знаю, но  недостаточно…</w:t>
      </w:r>
    </w:p>
    <w:p w:rsidR="00DE0720" w:rsidRPr="00DE0720" w:rsidRDefault="00DE0720" w:rsidP="00DE0720">
      <w:pPr>
        <w:ind w:left="1560"/>
        <w:rPr>
          <w:sz w:val="28"/>
          <w:szCs w:val="28"/>
        </w:rPr>
      </w:pPr>
      <w:r w:rsidRPr="00DE0720">
        <w:rPr>
          <w:sz w:val="28"/>
          <w:szCs w:val="28"/>
        </w:rPr>
        <w:t>5 - знаю, могу рассказать другим</w:t>
      </w:r>
    </w:p>
    <w:p w:rsidR="00DE0720" w:rsidRDefault="00DE0720" w:rsidP="00DE0720"/>
    <w:p w:rsidR="00DE0720" w:rsidRDefault="00DE0720"/>
    <w:sectPr w:rsidR="00DE0720" w:rsidSect="00DE0720">
      <w:pgSz w:w="16838" w:h="11906" w:orient="landscape"/>
      <w:pgMar w:top="1276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E0720"/>
    <w:rsid w:val="00186F76"/>
    <w:rsid w:val="0038354E"/>
    <w:rsid w:val="00DE0720"/>
    <w:rsid w:val="00E76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7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105</Words>
  <Characters>599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3</cp:revision>
  <dcterms:created xsi:type="dcterms:W3CDTF">2018-02-04T20:34:00Z</dcterms:created>
  <dcterms:modified xsi:type="dcterms:W3CDTF">2021-11-25T19:51:00Z</dcterms:modified>
</cp:coreProperties>
</file>